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8B2458EC4A44FE59973C1D190294011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57334D82C7C34FA8A2EBC89660C7291B"/>
        </w:placeholder>
      </w:sdtPr>
      <w:sdtEndPr>
        <w:rPr>
          <w:rStyle w:val="FrslagstextChar"/>
        </w:rPr>
      </w:sdtEndPr>
      <w:sdtContent>
        <w:p w:rsidR="007C780D" w:rsidRPr="00940D91" w:rsidRDefault="009828A9" w:rsidP="00CB380A">
          <w:pPr>
            <w:pStyle w:val="Frslagstext"/>
            <w:numPr>
              <w:ilvl w:val="0"/>
              <w:numId w:val="0"/>
            </w:numPr>
          </w:pPr>
          <w:r w:rsidRPr="00940D91">
            <w:rPr>
              <w:rStyle w:val="FrslagstextChar"/>
            </w:rPr>
            <w:t>Riksdagen ställer sig bakom det som anförs i motionen om</w:t>
          </w:r>
          <w:r w:rsidR="00A2449C" w:rsidRPr="00940D91">
            <w:rPr>
              <w:rStyle w:val="FrslagstextChar"/>
            </w:rPr>
            <w:t xml:space="preserve"> </w:t>
          </w:r>
          <w:r w:rsidRPr="00940D91">
            <w:rPr>
              <w:rStyle w:val="FrslagstextChar"/>
            </w:rPr>
            <w:t>att se över</w:t>
          </w:r>
          <w:r w:rsidR="00A2449C" w:rsidRPr="00940D91">
            <w:rPr>
              <w:rStyle w:val="FrslagstextChar"/>
            </w:rPr>
            <w:t xml:space="preserve"> möjligheten att skärpa regelverket för</w:t>
          </w:r>
          <w:r w:rsidRPr="00940D91">
            <w:rPr>
              <w:rStyle w:val="FrslagstextChar"/>
            </w:rPr>
            <w:t xml:space="preserve"> avgiftsfinansiering av myndighetsutövning och tillkännager detta för regeringen.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9828A9" w:rsidRDefault="009828A9" w:rsidP="009828A9">
      <w:pPr>
        <w:pStyle w:val="Normalutanindragellerluft"/>
      </w:pPr>
      <w:bookmarkStart w:id="1" w:name="_GoBack"/>
      <w:bookmarkEnd w:id="1"/>
      <w:r>
        <w:t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</w:t>
      </w:r>
    </w:p>
    <w:p w:rsidR="009828A9" w:rsidRDefault="009828A9" w:rsidP="009828A9">
      <w:r>
        <w:t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</w:t>
      </w:r>
    </w:p>
    <w:p w:rsidR="00AF30DD" w:rsidRDefault="009828A9" w:rsidP="009828A9">
      <w:r>
        <w:t xml:space="preserve">Ett sätt att angripa detta vore att </w:t>
      </w:r>
      <w:r w:rsidR="006D1827">
        <w:t>se över</w:t>
      </w:r>
      <w:r>
        <w:t xml:space="preserve"> </w:t>
      </w:r>
      <w:r w:rsidR="00A2449C">
        <w:t xml:space="preserve">regelverket för </w:t>
      </w:r>
      <w:r>
        <w:t>avgiftsfinansiering a</w:t>
      </w:r>
      <w:r w:rsidR="00A2449C">
        <w:t>v myndighetsutövning, så att</w:t>
      </w:r>
      <w:r>
        <w:t xml:space="preserve"> tillsynsverksamhet </w:t>
      </w:r>
      <w:r w:rsidR="00A2449C">
        <w:t>i huvudsak</w:t>
      </w:r>
      <w:r>
        <w:t xml:space="preserve"> bekostas skattevägen. I samma ögonblick blir det mycket mer intressant för kommunerna att effektivisera verksamheten och att inte göra onödiga tillsynsbesök.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6D24DF970441F7874EE60C85D2BA3C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CB380A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CB380A" w:rsidRDefault="00CB380A" w:rsidP="00CB380A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CB380A" w:rsidRDefault="00CB380A" w:rsidP="00CB380A">
                <w:pPr>
                  <w:ind w:firstLine="0"/>
                </w:pPr>
              </w:p>
            </w:tc>
          </w:tr>
        </w:tbl>
        <w:p w:rsidR="00865E70" w:rsidRPr="00ED19F0" w:rsidRDefault="00CB380A" w:rsidP="00CB380A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ED" w:rsidRDefault="009151ED" w:rsidP="000C1CAD">
      <w:pPr>
        <w:spacing w:line="240" w:lineRule="auto"/>
      </w:pPr>
      <w:r>
        <w:separator/>
      </w:r>
    </w:p>
  </w:endnote>
  <w:endnote w:type="continuationSeparator" w:id="0">
    <w:p w:rsidR="009151ED" w:rsidRDefault="009151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91" w:rsidRDefault="00940D9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40D9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7A" w:rsidRDefault="0019327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201510060948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201510060949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09:49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09:49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ED" w:rsidRDefault="009151ED" w:rsidP="000C1CAD">
      <w:pPr>
        <w:spacing w:line="240" w:lineRule="auto"/>
      </w:pPr>
      <w:r>
        <w:separator/>
      </w:r>
    </w:p>
  </w:footnote>
  <w:footnote w:type="continuationSeparator" w:id="0">
    <w:p w:rsidR="009151ED" w:rsidRDefault="009151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91" w:rsidRDefault="00940D9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91" w:rsidRDefault="00940D9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A42228" w:rsidRDefault="00A42228" w:rsidP="00283E0F">
        <w:pPr>
          <w:pStyle w:val="FSHNormal"/>
        </w:pPr>
        <w:r>
          <w:t>Enskild motion</w:t>
        </w:r>
      </w:p>
    </w:sdtContent>
  </w:sdt>
  <w:p w:rsidR="00A42228" w:rsidRDefault="0019327A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9828A9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:rsidR="00A42228" w:rsidRDefault="0019327A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9828A9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A42228" w:rsidRDefault="009828A9" w:rsidP="00283E0F">
        <w:pPr>
          <w:pStyle w:val="FSHRub2"/>
        </w:pPr>
        <w:r>
          <w:t>Avgiftsbeläggning av myndighetsbesök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828A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27A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4CA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827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5705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51ED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0D91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28A9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49C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380A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961653-8464-4B61-A41F-D705087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B2458EC4A44FE59973C1D190294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17DDE-9912-4B17-ADD8-2C03EA1B6698}"/>
      </w:docPartPr>
      <w:docPartBody>
        <w:p w:rsidR="00C7297E" w:rsidRDefault="00FE6533">
          <w:pPr>
            <w:pStyle w:val="48B2458EC4A44FE59973C1D19029401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334D82C7C34FA8A2EBC89660C72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1213A-0C90-4612-B6F7-26FB1CF9975E}"/>
      </w:docPartPr>
      <w:docPartBody>
        <w:p w:rsidR="00C7297E" w:rsidRDefault="00FE6533">
          <w:pPr>
            <w:pStyle w:val="57334D82C7C34FA8A2EBC89660C7291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E6D24DF970441F7874EE60C85D2B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D355-586F-4ABB-9BD0-B34FCA36FD67}"/>
      </w:docPartPr>
      <w:docPartBody>
        <w:p w:rsidR="00C7297E" w:rsidRDefault="00FE6533">
          <w:pPr>
            <w:pStyle w:val="CE6D24DF970441F7874EE60C85D2BA3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33"/>
    <w:rsid w:val="007E7685"/>
    <w:rsid w:val="00C7297E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B2458EC4A44FE59973C1D190294011">
    <w:name w:val="48B2458EC4A44FE59973C1D190294011"/>
  </w:style>
  <w:style w:type="paragraph" w:customStyle="1" w:styleId="57334D82C7C34FA8A2EBC89660C7291B">
    <w:name w:val="57334D82C7C34FA8A2EBC89660C7291B"/>
  </w:style>
  <w:style w:type="paragraph" w:customStyle="1" w:styleId="CE6D24DF970441F7874EE60C85D2BA3C">
    <w:name w:val="CE6D24DF970441F7874EE60C85D2B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Avgiftsbeläggning av myndighetsbesök</rubrik>
    <utgiftsomrade>för framtida bruk</utgiftsomrade>
    <riksmote xmlns="http://schemas.riksdagen.se/motion">2015/16</riksmote>
    <partikod xmlns="http://schemas.riksdagen.se/motion">M</partikod>
    <partinummer xmlns="http://schemas.riksdagen.se/motion">1074</partinummer>
    <underskriftsdatum>Stockholm den</underskriftsdatum>
    <kontaktperson>
      <namn/>
      <email xmlns="http://schemas.riksdagen.se/motion">christine.hanefalk@riksdagen.se</email>
    </kontaktperson>
    <checksumma>*KE128CA101150*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w:rsidR="00CB380A"&gt;&lt;w:tblPrEx&gt;&lt;w:tblCellMar&gt;&lt;w:top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w:rsidR="00CB380A" w:rsidRDefault="00CB380A" w:rsidP="00CB380A"&gt;&lt;w:pPr&gt;&lt;w:ind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w:rsidR="00CB380A" w:rsidRDefault="00CB380A" w:rsidP="00CB380A"&gt;&lt;w:pPr&gt;&lt;w:ind w:firstLine="0"/&gt;&lt;/w:pPr&gt;&lt;/w:p&gt;&lt;/w:tc&gt;&lt;/w:tr&gt;&lt;/w:tbl&gt;&lt;w:p w:rsidR="00865E70" w:rsidRPr="00ED19F0" w:rsidRDefault="00CB380A" w:rsidP="00CB380A"&gt;&lt;w:pPr&gt;&lt;w:pStyle w:val="Normalutanindragellerluft"/&gt;&lt;/w:pPr&gt;&lt;w:r&gt;&lt;w:rPr&gt;&lt;w:i/&gt;&lt;/w:rPr&gt;&lt;w:t&gt;.&lt;/w:t&gt;&lt;/w:r&gt;&lt;/w:p&gt;&lt;w:p w:rsidR="00000000" w:rsidRDefault="008D5070"/&gt;&lt;w:sectPr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row="1"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C:&amp;#92;Users&amp;#92;ce1128aa&amp;#92;AppData&amp;#92;Roaming&amp;#92;Microsoft&amp;#92;Mallar&amp;#92;Tomt dokument Riksdagen.dotx</templatepath>
    <documentpath>C:&amp;#92;Users&amp;#92;ce1128aa&amp;#92;Desktop&amp;#92;Motioner JE&amp;#92;Väckta&amp;#92;1074 Avgiftsbeläggning av myndighetsbesök.docx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CD91756-3F84-4D5B-A5C1-CD876754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2</TotalTime>
  <Pages>1</Pages>
  <Words>180</Words>
  <Characters>1103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201516M1074 Avgiftsbeläggning av myndighetsbesök</vt:lpstr>
      <vt:lpstr/>
    </vt:vector>
  </TitlesOfParts>
  <Company>Sveriges riksdag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201516M1074 Avgiftsbeläggning av myndighetsbesök</dc:title>
  <dc:subject/>
  <dc:creator>Christine Hanefalk</dc:creator>
  <cp:keywords/>
  <dc:description/>
  <cp:lastModifiedBy>Christine Hanefalk</cp:lastModifiedBy>
  <cp:revision>5</cp:revision>
  <cp:lastPrinted>2015-10-06T07:49:00Z</cp:lastPrinted>
  <dcterms:created xsi:type="dcterms:W3CDTF">2015-10-06T07:48:00Z</dcterms:created>
  <dcterms:modified xsi:type="dcterms:W3CDTF">2015-10-06T07:49:00Z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*KE128CA101150*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